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3E" w:rsidRDefault="003D2A3E" w:rsidP="003D2A3E">
      <w:pPr>
        <w:pStyle w:val="Oformateradtext"/>
      </w:pPr>
      <w:r>
        <w:t>MST &amp; Hjelms har utvecklat ett körjournalsystem med vågkvitto</w:t>
      </w:r>
    </w:p>
    <w:p w:rsidR="003D2A3E" w:rsidRDefault="003D2A3E" w:rsidP="003D2A3E">
      <w:pPr>
        <w:pStyle w:val="Oformateradtext"/>
      </w:pPr>
    </w:p>
    <w:p w:rsidR="003D2A3E" w:rsidRDefault="003D2A3E" w:rsidP="003D2A3E">
      <w:pPr>
        <w:pStyle w:val="Oformateradtext"/>
      </w:pPr>
      <w:r>
        <w:t xml:space="preserve">Mjölby Släp &amp; Trailer (MST) och Hjelms har utvecklat ett Körjournalsystem med vågkvitto. </w:t>
      </w:r>
      <w:proofErr w:type="spellStart"/>
      <w:r>
        <w:t>Sysemet</w:t>
      </w:r>
      <w:proofErr w:type="spellEnd"/>
      <w:r>
        <w:t xml:space="preserve"> är en mjukvara som hjälper skogsåkaren att hålla reda på alla sina körningar och arbetspass. Varje virkesorder ger en körjournal med lastvikt som kan knytas till position via GPS-koordinater, tidsåtgång, lastbilens bränsleförbrukning, körsträcka och många andra parametrar. Mjukvaran kommunicerar med kranstyrningssystemet och lastbilen via </w:t>
      </w:r>
      <w:proofErr w:type="spellStart"/>
      <w:r>
        <w:t>CAN-Buss</w:t>
      </w:r>
      <w:proofErr w:type="spellEnd"/>
      <w:r>
        <w:t xml:space="preserve"> där registrering sker av lastbilens och släpvagnens axelvikter, lastvikter per axel eller </w:t>
      </w:r>
      <w:proofErr w:type="spellStart"/>
      <w:r>
        <w:t>boggie</w:t>
      </w:r>
      <w:proofErr w:type="spellEnd"/>
      <w:r>
        <w:t>. Noggrannheten på en vägning är minst lika exakt som lastbilens inbyggda vågsystem. Systemet för körjournaler fungerar tillsammans med det kranstyrningssystem som MST och Hjelms erbjuder sina kunder, men kan även appliceras som en egen enhet.</w:t>
      </w:r>
    </w:p>
    <w:p w:rsidR="003D2A3E" w:rsidRDefault="003D2A3E" w:rsidP="003D2A3E">
      <w:pPr>
        <w:pStyle w:val="Oformateradtext"/>
      </w:pPr>
    </w:p>
    <w:p w:rsidR="003D2A3E" w:rsidRDefault="003D2A3E" w:rsidP="003D2A3E">
      <w:pPr>
        <w:pStyle w:val="Oformateradtext"/>
      </w:pPr>
      <w:r>
        <w:t xml:space="preserve">Dag </w:t>
      </w:r>
      <w:proofErr w:type="spellStart"/>
      <w:r>
        <w:t>Hamelid</w:t>
      </w:r>
      <w:proofErr w:type="spellEnd"/>
      <w:r>
        <w:t xml:space="preserve">, platschef på MST, säger: Vi har en enhet som är ute i drift och resultaten är lovande. Med detta system kommer åkeriägaren att ha bättre koll på vad varje körning kostar och </w:t>
      </w:r>
      <w:proofErr w:type="gramStart"/>
      <w:r>
        <w:t>nyttjandegraden</w:t>
      </w:r>
      <w:proofErr w:type="gramEnd"/>
      <w:r>
        <w:t xml:space="preserve"> på lastbilen. Något som, vad vi vet, inga andra system på marknaden klarar av idag. Idag finns system som begränsar sig till information om lastbilens prestanda och andra system som hanterar råvarulogistiken, men inga av dessa är sammanlänkade. Det finns exempel där mottagningscentraler på energisidan redan idag godkänner </w:t>
      </w:r>
      <w:proofErr w:type="gramStart"/>
      <w:r>
        <w:t>dessa vågkvitto</w:t>
      </w:r>
      <w:proofErr w:type="gramEnd"/>
      <w:r>
        <w:t xml:space="preserve"> från vårt system. Därmed kan en extra vägning besparas hos mottagaren och ledtiderna kan minskas. Detta skulle även vara intressant för de mottagningsställen som idag inte har våg, en stor investering för mottagande industri kan därmed undvikas.</w:t>
      </w:r>
    </w:p>
    <w:p w:rsidR="003D2A3E" w:rsidRDefault="003D2A3E" w:rsidP="003D2A3E">
      <w:pPr>
        <w:pStyle w:val="Oformateradtext"/>
      </w:pPr>
    </w:p>
    <w:p w:rsidR="003D2A3E" w:rsidRDefault="003D2A3E" w:rsidP="003D2A3E">
      <w:pPr>
        <w:pStyle w:val="Oformateradtext"/>
      </w:pPr>
      <w:r>
        <w:t xml:space="preserve">Körjournalsystemet förhandsvisas på Mittia i </w:t>
      </w:r>
      <w:proofErr w:type="spellStart"/>
      <w:r>
        <w:t>MST´s</w:t>
      </w:r>
      <w:proofErr w:type="spellEnd"/>
      <w:r>
        <w:t xml:space="preserve"> monter D:10. </w:t>
      </w:r>
    </w:p>
    <w:p w:rsidR="00FA470F" w:rsidRDefault="00FA470F">
      <w:bookmarkStart w:id="0" w:name="_GoBack"/>
      <w:bookmarkEnd w:id="0"/>
    </w:p>
    <w:sectPr w:rsidR="00FA47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3E"/>
    <w:rsid w:val="003D2A3E"/>
    <w:rsid w:val="00FA47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semiHidden/>
    <w:unhideWhenUsed/>
    <w:rsid w:val="003D2A3E"/>
    <w:pPr>
      <w:spacing w:after="0" w:line="240" w:lineRule="auto"/>
    </w:pPr>
    <w:rPr>
      <w:rFonts w:ascii="Calibri" w:eastAsiaTheme="minorEastAsia" w:hAnsi="Calibri" w:cs="Times New Roman"/>
      <w:szCs w:val="21"/>
      <w:lang w:eastAsia="sv-SE"/>
    </w:rPr>
  </w:style>
  <w:style w:type="character" w:customStyle="1" w:styleId="OformateradtextChar">
    <w:name w:val="Oformaterad text Char"/>
    <w:basedOn w:val="Standardstycketeckensnitt"/>
    <w:link w:val="Oformateradtext"/>
    <w:uiPriority w:val="99"/>
    <w:semiHidden/>
    <w:rsid w:val="003D2A3E"/>
    <w:rPr>
      <w:rFonts w:ascii="Calibri" w:eastAsiaTheme="minorEastAsia" w:hAnsi="Calibri" w:cs="Times New Roman"/>
      <w:szCs w:val="21"/>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semiHidden/>
    <w:unhideWhenUsed/>
    <w:rsid w:val="003D2A3E"/>
    <w:pPr>
      <w:spacing w:after="0" w:line="240" w:lineRule="auto"/>
    </w:pPr>
    <w:rPr>
      <w:rFonts w:ascii="Calibri" w:eastAsiaTheme="minorEastAsia" w:hAnsi="Calibri" w:cs="Times New Roman"/>
      <w:szCs w:val="21"/>
      <w:lang w:eastAsia="sv-SE"/>
    </w:rPr>
  </w:style>
  <w:style w:type="character" w:customStyle="1" w:styleId="OformateradtextChar">
    <w:name w:val="Oformaterad text Char"/>
    <w:basedOn w:val="Standardstycketeckensnitt"/>
    <w:link w:val="Oformateradtext"/>
    <w:uiPriority w:val="99"/>
    <w:semiHidden/>
    <w:rsid w:val="003D2A3E"/>
    <w:rPr>
      <w:rFonts w:ascii="Calibri" w:eastAsiaTheme="minorEastAsia" w:hAnsi="Calibri" w:cs="Times New Roman"/>
      <w:szCs w:val="2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66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1437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Mittia Event kontor</dc:creator>
  <cp:lastModifiedBy>Mittia Event kontor</cp:lastModifiedBy>
  <cp:revision>1</cp:revision>
  <dcterms:created xsi:type="dcterms:W3CDTF">2013-08-15T07:08:00Z</dcterms:created>
  <dcterms:modified xsi:type="dcterms:W3CDTF">2013-08-15T07:09:00Z</dcterms:modified>
</cp:coreProperties>
</file>